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FB" w:rsidRDefault="00314BFB" w:rsidP="00314BFB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314BFB" w:rsidTr="00314BFB">
        <w:tc>
          <w:tcPr>
            <w:tcW w:w="4726" w:type="dxa"/>
          </w:tcPr>
          <w:p w:rsidR="00314BFB" w:rsidRPr="00E2682A" w:rsidRDefault="00E2682A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man kwali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chtapow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witó:n.</w:t>
            </w:r>
          </w:p>
        </w:tc>
        <w:tc>
          <w:tcPr>
            <w:tcW w:w="4727" w:type="dxa"/>
          </w:tcPr>
          <w:p w:rsidR="00314BFB" w:rsidRDefault="00314BF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314BFB" w:rsidTr="00314BFB">
        <w:tc>
          <w:tcPr>
            <w:tcW w:w="4726" w:type="dxa"/>
          </w:tcPr>
          <w:p w:rsidR="00314BFB" w:rsidRDefault="00071CA6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mo.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kowit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mowa seki..., saki..., saki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ra de [sa]ki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[mah]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 tak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ke[ní:w]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nachi kipia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 pero de, saki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ra de, mah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d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lik mah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de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lik de weyak n' kowit.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kowit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mowa tein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achi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sempits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wak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 xml:space="preserve">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sentom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kowit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mowa, ata onkak n' kowit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kahf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nkowit, yeh ata ts..., yeh 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moskaltia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semi kwali para, para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Tein, tein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sem..., sempits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wak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āmo kwaltia.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momel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niman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kwetaxtik,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mpilowa, momel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pa cholowa chikteh. Komo tikneki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chikteh pero x't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kowit tein 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pitsaktik ihkó:n.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poste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wah 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timekat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mpilowah ika, kwa..., 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wak.</w:t>
            </w:r>
          </w:p>
        </w:tc>
        <w:tc>
          <w:tcPr>
            <w:tcW w:w="4727" w:type="dxa"/>
          </w:tcPr>
          <w:p w:rsidR="00314BFB" w:rsidRDefault="00314BF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314BFB" w:rsidTr="00314BFB">
        <w:tc>
          <w:tcPr>
            <w:tcW w:w="4726" w:type="dxa"/>
          </w:tcPr>
          <w:p w:rsidR="00314BFB" w:rsidRDefault="00071CA6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iwki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mowa,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tsi...,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lik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nehjó:n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 a, semi kwali kowit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para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was,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s, mon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tsa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 ompa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 kowtsí:n de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para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 xml:space="preserve">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mah, mah de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āmo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ekints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kinamakah ehe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kita...,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ika tatamach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wah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 xml:space="preserve">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tein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wanih initamal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achi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kikowa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kilpia kachi, kachi ihsiwka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ntok ok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Achto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t..., tikmal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nayah,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xtilih now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tah,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konkaya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de, kitekiti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kite....,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kwowit alaxtik ompa, ehkaw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s, tikpiayah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ehkaw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ompa kilpiah 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ki..., ki..., kichip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ēmah,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imacheteh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wa, ihkó:n kitil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na para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mpa. Kitil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 ihkó:n kemah kichip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ipacho,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[mah]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xkopa,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nkopa. Tein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tatampakopa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ik...,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x..., kiahketstit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tahm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it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kilpiah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ānah ika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machete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ihkwí:n kitelt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āliah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fuerte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ya. 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wak, 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kitelt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liah ihkó:n.</w:t>
            </w:r>
          </w:p>
        </w:tc>
        <w:tc>
          <w:tcPr>
            <w:tcW w:w="4727" w:type="dxa"/>
          </w:tcPr>
          <w:p w:rsidR="00314BFB" w:rsidRDefault="00314BF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314BFB" w:rsidTr="00314BFB">
        <w:tc>
          <w:tcPr>
            <w:tcW w:w="4726" w:type="dxa"/>
          </w:tcPr>
          <w:p w:rsidR="00314BFB" w:rsidRDefault="00DF758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ipacho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i..., ikpayo ya. Ompa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'k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xtiah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kik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xtiah ika 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lik, ihkó:n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wtiw, kite..., kitsetselohtiw ihkó:n, kitsetselowa ihkó:n,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na,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kix...,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i...,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me.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wak kachi ke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kinamakah 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meh. 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xiwit 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x..., i..., ikwamekayo kipia.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wayah,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waya m' pos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l,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pos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kilpili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ya 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t.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tein para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ilpili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tsikits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kiera, kiera de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 mahpil de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yi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para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nkat.</w:t>
            </w:r>
          </w:p>
        </w:tc>
        <w:tc>
          <w:tcPr>
            <w:tcW w:w="4727" w:type="dxa"/>
          </w:tcPr>
          <w:p w:rsidR="00314BFB" w:rsidRDefault="00314BF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314BFB" w:rsidTr="00314BFB">
        <w:tc>
          <w:tcPr>
            <w:tcW w:w="4726" w:type="dxa"/>
          </w:tcPr>
          <w:p w:rsidR="00314BFB" w:rsidRDefault="00DF758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ē,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mis...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,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kachi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yehwa itech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tamal..., tein pos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īti a yehwa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mis...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yehwa okachi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 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kitahkoilpia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ihkó:n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tetekwinowa, ompa ya, ompa yetok 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kowtsí:n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ati...,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pomarrosahkowit, 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t, achi 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wak, de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kimetst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kimetst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mpa, sepa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'kw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paka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sepa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sepa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</w:t>
            </w:r>
          </w:p>
        </w:tc>
        <w:tc>
          <w:tcPr>
            <w:tcW w:w="4727" w:type="dxa"/>
          </w:tcPr>
          <w:p w:rsidR="00314BFB" w:rsidRDefault="00314BF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314BFB" w:rsidTr="00314BFB">
        <w:tc>
          <w:tcPr>
            <w:tcW w:w="4726" w:type="dxa"/>
          </w:tcPr>
          <w:p w:rsidR="00314BFB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'tekiah,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para n'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xtapal sah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ompa n'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itech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'Tekiah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kowtsí:n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'tamach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was,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kak,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chiko..., tikchihkoloh ya. Tiktamach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īwa ton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tan[to]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de k..., de, de weyak.</w:t>
            </w:r>
          </w:p>
        </w:tc>
        <w:tc>
          <w:tcPr>
            <w:tcW w:w="4727" w:type="dxa"/>
          </w:tcPr>
          <w:p w:rsidR="00314BFB" w:rsidRDefault="00314BFB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Tikteki a kowtsí:n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tiktil..., tik...,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k..., tikpil..., kilpilia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nkat.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 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wak, wehkatan mah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kto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mpa tiwelis teh, teh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hasta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mpa motil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w. Ompa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tik...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kas,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tiktil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tiki..., i...,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tskia ya itech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nkalakia ihk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ni a, itampa tikalakiah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tikchihkoloh kowtsí:n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kak. Ompa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nkalakia ya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mpiloh ya, tik..., tikwe..., tikwiti a kowtsí:n tein yetok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xtapaletok.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 ya itech,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ikowtsí:n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mpa tikchihkoloh. Ompa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ti a itech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 ihkó:n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para, para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tsa ya n'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tik..., taksak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ntapetsk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mok...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pos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ya. Kitil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ki..., k..., 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 mometsilpia ya chikteh.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nimitsilia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kit, tikis...,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 itech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de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mpa 'chihkoloh kowit ompa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nkat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mpilowa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xtapalt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lih ompa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xik..., xi..., ximonehmachti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ximoixtoki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mitx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semi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mach.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mpilkato ihkwí:n, tikme..., tikmel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mopos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tikpank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ntia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xtapaletok, tikpank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ntia ihkó:n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mah. Etok ya.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t, komo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lia,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chiwal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ltsapot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 xml:space="preserve">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xokot.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itech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 xokot tiktekik, 'teki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ekapitsti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de xokot tik..., x't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kili ihkó:n para n',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 chikteh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xkepas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yeh tawetsis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xokot, takwal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mokwis chikteh, mokwis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 sah.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mah ye..., mah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kto ika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kowit,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kili kowit ihkó:n.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lilia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kalakis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chikteh. 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lilia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ihkó:n mah tsakto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takwal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t.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tsa ya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de taksatiw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lpan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moketsaki itech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xtapaletok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taksa pos 'telt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moketsaki ki..., kimetsmek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nia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ihsiwka. Ompa mok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 ya chikteh.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Pr="008E732E" w:rsidRDefault="00A31A58" w:rsidP="00A31A58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Katí:n chiktehmeh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kinkwi ika wit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n?</w:t>
            </w:r>
          </w:p>
          <w:p w:rsidR="00A31A58" w:rsidRDefault="00A31A58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..., kiliah,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xmatih n' totaht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tepe...,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iktehmeh kita..., kita..., mm,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palomitas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tikiliah tein ekints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taht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palomitas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 Pero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hiktehmeh kiliah.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chiktehmeh.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mokwi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chiwihkoyo.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yeh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lilia xokot, yeh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kikwa xokot,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lilia,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ta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lilia exoyem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kkwih chiwihkoyomeh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chiwihkoyomeh, tekolotikeh, metschichikiltikeh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ēmeh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popollitos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ihkwí:n,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ihkó:n. Kaxt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tikiniliah. Tehtekolotikeh 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mokwih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ika, pero ika, ika exoy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milia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kitakechilia. 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0F1552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mokwih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nehjó:n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ní:w kiliah?, kos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kiliah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tein kos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kiliah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chiktehmeh tein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wí:n nemih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kikwah teisá:,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ní:w kint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itiah, kikwah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wkowtet semi.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kos..., kostikchiktehmeh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ōn kiniliah,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kostikchiktehmeh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seki 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ltikchiktehmeh kim.... Pero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mo, taman sah kint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itiah.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nehjó:n kos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kiliah yehwa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kwitatohtok.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 tamameh, seki kwitatohtok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tein pohpoxkostikeh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kilia de, ata kechist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keh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n. 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kopa kiliah de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collar, primaveras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kiliah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de collar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,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kopa. Pero tehw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totaht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seki kohkostikeh,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katiah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 Mow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katiah nehjó:n yehwa nimitsilia kwitatohtok.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 taman,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 taman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chiktehmeh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kwitatohtokmeh.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mokwih semi.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komohkó:n,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kipia,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tikihtowa, </w:t>
            </w:r>
            <w:r w:rsidRPr="00E2682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bueno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kikwis,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.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kipia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toni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kikwis?</w:t>
            </w:r>
          </w:p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Pos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 ....</w:t>
            </w:r>
          </w:p>
          <w:p w:rsidR="00A31A58" w:rsidRDefault="000F1552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ōt?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0F1552" w:rsidP="00314BFB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tsa de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wanih ki...,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liah pero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tein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meh,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yem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nik.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semi ....</w:t>
            </w:r>
            <w:r>
              <w:rPr>
                <w:rStyle w:val="FootnoteReference"/>
                <w:rFonts w:asciiTheme="minorHAnsi" w:hAnsiTheme="minorHAnsi" w:cs="Courier New"/>
                <w:noProof/>
                <w:sz w:val="18"/>
                <w:szCs w:val="18"/>
              </w:rPr>
              <w:footnoteReference w:id="1"/>
            </w:r>
          </w:p>
          <w:p w:rsidR="000F1552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Mm.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31A58" w:rsidTr="00314BFB">
        <w:tc>
          <w:tcPr>
            <w:tcW w:w="4726" w:type="dxa"/>
          </w:tcPr>
          <w:p w:rsidR="00A31A58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 </w:t>
            </w: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 para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# ta..., tamal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tein, tein yem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nik para kwali [mo]mel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mah 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pos te..., achto onkaya, 'chip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wayah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ekints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nió:n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 w:rsidRPr="00314BFB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pita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tei ok, kipolowah nochi,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mo.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n, tikwih nochi koy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w.</w:t>
            </w:r>
          </w:p>
        </w:tc>
        <w:tc>
          <w:tcPr>
            <w:tcW w:w="4727" w:type="dxa"/>
          </w:tcPr>
          <w:p w:rsidR="00A31A58" w:rsidRDefault="00A31A58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0F1552" w:rsidTr="00314BFB">
        <w:tc>
          <w:tcPr>
            <w:tcW w:w="4726" w:type="dxa"/>
          </w:tcPr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chilwi mot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y.</w:t>
            </w:r>
          </w:p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José Ernesto Vázquez Chanico.</w:t>
            </w:r>
          </w:p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xiwit,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tein tikpia?</w:t>
            </w:r>
          </w:p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ch...,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wi xiwit.</w:t>
            </w:r>
          </w:p>
          <w:p w:rsidR="000F1552" w:rsidRPr="008E732E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katí:n xol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wa?</w:t>
            </w:r>
          </w:p>
          <w:p w:rsidR="000F1552" w:rsidRPr="000F1552" w:rsidRDefault="000F1552" w:rsidP="000F1552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8E732E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8E732E">
              <w:rPr>
                <w:rFonts w:asciiTheme="minorHAnsi" w:hAnsiTheme="minorHAnsi" w:cs="Courier New"/>
                <w:noProof/>
                <w:sz w:val="18"/>
                <w:szCs w:val="18"/>
              </w:rPr>
              <w:t>n Miguel Tzinacapan.</w:t>
            </w:r>
          </w:p>
        </w:tc>
        <w:tc>
          <w:tcPr>
            <w:tcW w:w="4727" w:type="dxa"/>
          </w:tcPr>
          <w:p w:rsidR="000F1552" w:rsidRDefault="000F1552" w:rsidP="00314BFB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</w:tbl>
    <w:p w:rsidR="00A52BBD" w:rsidRPr="008E732E" w:rsidRDefault="00A52BBD" w:rsidP="000F1552">
      <w:pPr>
        <w:pStyle w:val="PlainText"/>
        <w:rPr>
          <w:rFonts w:asciiTheme="minorHAnsi" w:hAnsiTheme="minorHAnsi" w:cs="Courier New"/>
          <w:noProof/>
          <w:sz w:val="18"/>
          <w:szCs w:val="18"/>
        </w:rPr>
      </w:pPr>
    </w:p>
    <w:sectPr w:rsidR="00A52BBD" w:rsidRPr="008E732E" w:rsidSect="00314BF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7A" w:rsidRPr="000F1552" w:rsidRDefault="00C2657A" w:rsidP="000F1552">
      <w:pPr>
        <w:spacing w:after="0" w:line="240" w:lineRule="auto"/>
      </w:pPr>
      <w:r>
        <w:separator/>
      </w:r>
    </w:p>
  </w:endnote>
  <w:endnote w:type="continuationSeparator" w:id="0">
    <w:p w:rsidR="00C2657A" w:rsidRPr="000F1552" w:rsidRDefault="00C2657A" w:rsidP="000F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7A" w:rsidRPr="000F1552" w:rsidRDefault="00C2657A" w:rsidP="000F1552">
      <w:pPr>
        <w:spacing w:after="0" w:line="240" w:lineRule="auto"/>
      </w:pPr>
      <w:r>
        <w:separator/>
      </w:r>
    </w:p>
  </w:footnote>
  <w:footnote w:type="continuationSeparator" w:id="0">
    <w:p w:rsidR="00C2657A" w:rsidRPr="000F1552" w:rsidRDefault="00C2657A" w:rsidP="000F1552">
      <w:pPr>
        <w:spacing w:after="0" w:line="240" w:lineRule="auto"/>
      </w:pPr>
      <w:r>
        <w:continuationSeparator/>
      </w:r>
    </w:p>
  </w:footnote>
  <w:footnote w:id="1">
    <w:p w:rsidR="000F1552" w:rsidRPr="000F1552" w:rsidRDefault="000F1552">
      <w:pPr>
        <w:pStyle w:val="FootnoteText"/>
        <w:rPr>
          <w:sz w:val="16"/>
          <w:szCs w:val="16"/>
        </w:rPr>
      </w:pPr>
      <w:r w:rsidRPr="000F1552">
        <w:rPr>
          <w:rStyle w:val="FootnoteReference"/>
          <w:sz w:val="16"/>
          <w:szCs w:val="16"/>
        </w:rPr>
        <w:footnoteRef/>
      </w:r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Aquí</w:t>
      </w:r>
      <w:proofErr w:type="spellEnd"/>
      <w:r w:rsidRPr="000F1552">
        <w:rPr>
          <w:sz w:val="16"/>
          <w:szCs w:val="16"/>
        </w:rPr>
        <w:t xml:space="preserve"> hay </w:t>
      </w:r>
      <w:proofErr w:type="spellStart"/>
      <w:r w:rsidRPr="000F1552">
        <w:rPr>
          <w:sz w:val="16"/>
          <w:szCs w:val="16"/>
        </w:rPr>
        <w:t>una</w:t>
      </w:r>
      <w:proofErr w:type="spellEnd"/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interrupción</w:t>
      </w:r>
      <w:proofErr w:type="spellEnd"/>
      <w:r w:rsidRPr="000F1552">
        <w:rPr>
          <w:sz w:val="16"/>
          <w:szCs w:val="16"/>
        </w:rPr>
        <w:t xml:space="preserve"> de </w:t>
      </w:r>
      <w:proofErr w:type="spellStart"/>
      <w:r w:rsidRPr="000F1552">
        <w:rPr>
          <w:sz w:val="16"/>
          <w:szCs w:val="16"/>
        </w:rPr>
        <w:t>alguien</w:t>
      </w:r>
      <w:proofErr w:type="spellEnd"/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presente</w:t>
      </w:r>
      <w:proofErr w:type="spellEnd"/>
      <w:r w:rsidRPr="000F1552">
        <w:rPr>
          <w:sz w:val="16"/>
          <w:szCs w:val="16"/>
        </w:rPr>
        <w:t xml:space="preserve"> en la </w:t>
      </w:r>
      <w:proofErr w:type="spellStart"/>
      <w:r w:rsidRPr="000F1552">
        <w:rPr>
          <w:sz w:val="16"/>
          <w:szCs w:val="16"/>
        </w:rPr>
        <w:t>grabación</w:t>
      </w:r>
      <w:proofErr w:type="spellEnd"/>
      <w:r w:rsidRPr="000F1552">
        <w:rPr>
          <w:sz w:val="16"/>
          <w:szCs w:val="16"/>
        </w:rPr>
        <w:t>: "</w:t>
      </w:r>
      <w:proofErr w:type="spellStart"/>
      <w:r w:rsidRPr="000F1552">
        <w:rPr>
          <w:sz w:val="16"/>
          <w:szCs w:val="16"/>
        </w:rPr>
        <w:t>Neh</w:t>
      </w:r>
      <w:proofErr w:type="spellEnd"/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nikitaya</w:t>
      </w:r>
      <w:proofErr w:type="spellEnd"/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seki</w:t>
      </w:r>
      <w:proofErr w:type="spellEnd"/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kikwih</w:t>
      </w:r>
      <w:proofErr w:type="spellEnd"/>
      <w:r w:rsidRPr="000F1552">
        <w:rPr>
          <w:sz w:val="16"/>
          <w:szCs w:val="16"/>
        </w:rPr>
        <w:t xml:space="preserve"> </w:t>
      </w:r>
      <w:proofErr w:type="spellStart"/>
      <w:r w:rsidRPr="000F1552">
        <w:rPr>
          <w:sz w:val="16"/>
          <w:szCs w:val="16"/>
        </w:rPr>
        <w:t>yo:n</w:t>
      </w:r>
      <w:proofErr w:type="spellEnd"/>
      <w:r w:rsidRPr="000F1552">
        <w:rPr>
          <w:sz w:val="16"/>
          <w:szCs w:val="16"/>
        </w:rPr>
        <w:t xml:space="preserve"> ....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C31"/>
    <w:rsid w:val="00071CA6"/>
    <w:rsid w:val="000F1552"/>
    <w:rsid w:val="00191C31"/>
    <w:rsid w:val="00314BFB"/>
    <w:rsid w:val="003B3F3B"/>
    <w:rsid w:val="008E732E"/>
    <w:rsid w:val="008F6117"/>
    <w:rsid w:val="009A40F7"/>
    <w:rsid w:val="00A211FE"/>
    <w:rsid w:val="00A31A58"/>
    <w:rsid w:val="00A52BBD"/>
    <w:rsid w:val="00B9463A"/>
    <w:rsid w:val="00BC23E0"/>
    <w:rsid w:val="00BD07EE"/>
    <w:rsid w:val="00C2657A"/>
    <w:rsid w:val="00CA353F"/>
    <w:rsid w:val="00D97A26"/>
    <w:rsid w:val="00DF758B"/>
    <w:rsid w:val="00E2682A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72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240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1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15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5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5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172C8-F22B-41B3-A8E5-7C2E1CCE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2015-02-18T23:58:00Z</dcterms:created>
  <dcterms:modified xsi:type="dcterms:W3CDTF">2015-03-02T20:10:00Z</dcterms:modified>
</cp:coreProperties>
</file>