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20" w:rsidRDefault="00432A20" w:rsidP="00432A20">
      <w:pPr>
        <w:rPr>
          <w:b/>
          <w:sz w:val="32"/>
          <w:szCs w:val="32"/>
        </w:rPr>
      </w:pPr>
      <w:r w:rsidRPr="00A10D11">
        <w:rPr>
          <w:b/>
          <w:sz w:val="32"/>
          <w:szCs w:val="32"/>
        </w:rPr>
        <w:t xml:space="preserve">Cyperaceae Manifest to M. Strong </w:t>
      </w:r>
      <w:r w:rsidR="005C0EBA">
        <w:rPr>
          <w:b/>
          <w:sz w:val="32"/>
          <w:szCs w:val="32"/>
        </w:rPr>
        <w:t>Jan. 2016</w:t>
      </w:r>
    </w:p>
    <w:p w:rsidR="00432A20" w:rsidRDefault="00432A20" w:rsidP="00432A20">
      <w:pPr>
        <w:rPr>
          <w:b/>
          <w:sz w:val="32"/>
          <w:szCs w:val="32"/>
        </w:rPr>
      </w:pPr>
      <w:r>
        <w:rPr>
          <w:b/>
          <w:sz w:val="32"/>
          <w:szCs w:val="32"/>
        </w:rPr>
        <w:t>US</w:t>
      </w:r>
    </w:p>
    <w:p w:rsidR="00432A20" w:rsidRPr="003065DD" w:rsidRDefault="00432A20" w:rsidP="00432A20">
      <w:pPr>
        <w:rPr>
          <w:b/>
          <w:sz w:val="32"/>
          <w:szCs w:val="32"/>
        </w:rPr>
      </w:pPr>
      <w:r w:rsidRPr="003065DD">
        <w:rPr>
          <w:b/>
          <w:sz w:val="32"/>
          <w:szCs w:val="32"/>
        </w:rPr>
        <w:t xml:space="preserve">2014 collections, </w:t>
      </w:r>
      <w:r>
        <w:rPr>
          <w:b/>
          <w:sz w:val="32"/>
          <w:szCs w:val="32"/>
        </w:rPr>
        <w:t>July to Dec.</w:t>
      </w:r>
      <w:r w:rsidR="005C0EBA">
        <w:rPr>
          <w:b/>
          <w:sz w:val="32"/>
          <w:szCs w:val="32"/>
        </w:rPr>
        <w:t>, 2nd shipment</w:t>
      </w:r>
    </w:p>
    <w:p w:rsidR="00432A20" w:rsidRDefault="00432A20" w:rsidP="00432A20"/>
    <w:tbl>
      <w:tblPr>
        <w:tblStyle w:val="TableGrid"/>
        <w:tblW w:w="0" w:type="auto"/>
        <w:tblLook w:val="04A0"/>
      </w:tblPr>
      <w:tblGrid>
        <w:gridCol w:w="1519"/>
        <w:gridCol w:w="1615"/>
        <w:gridCol w:w="1624"/>
        <w:gridCol w:w="1920"/>
        <w:gridCol w:w="2160"/>
      </w:tblGrid>
      <w:tr w:rsidR="005C0EBA" w:rsidRPr="00FB0A1A" w:rsidTr="005C0EBA">
        <w:tc>
          <w:tcPr>
            <w:tcW w:w="1519" w:type="dxa"/>
          </w:tcPr>
          <w:p w:rsidR="005C0EBA" w:rsidRPr="007445DA" w:rsidRDefault="005C0EBA" w:rsidP="00652323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7445DA">
              <w:rPr>
                <w:rFonts w:asciiTheme="minorHAnsi" w:hAnsiTheme="minorHAnsi" w:cs="Courier New"/>
                <w:b/>
                <w:sz w:val="16"/>
                <w:szCs w:val="16"/>
              </w:rPr>
              <w:t>Col. #</w:t>
            </w:r>
          </w:p>
        </w:tc>
        <w:tc>
          <w:tcPr>
            <w:tcW w:w="1615" w:type="dxa"/>
          </w:tcPr>
          <w:p w:rsidR="005C0EBA" w:rsidRPr="007445DA" w:rsidRDefault="005C0EBA" w:rsidP="00652323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7445DA">
              <w:rPr>
                <w:rFonts w:asciiTheme="minorHAnsi" w:hAnsiTheme="minorHAnsi" w:cs="Courier New"/>
                <w:b/>
                <w:sz w:val="16"/>
                <w:szCs w:val="16"/>
              </w:rPr>
              <w:t>Family</w:t>
            </w:r>
          </w:p>
        </w:tc>
        <w:tc>
          <w:tcPr>
            <w:tcW w:w="1624" w:type="dxa"/>
          </w:tcPr>
          <w:p w:rsidR="005C0EBA" w:rsidRPr="007445DA" w:rsidRDefault="005C0EBA" w:rsidP="00652323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7445DA">
              <w:rPr>
                <w:rFonts w:asciiTheme="minorHAnsi" w:hAnsiTheme="minorHAnsi" w:cs="Courier New"/>
                <w:b/>
                <w:sz w:val="16"/>
                <w:szCs w:val="16"/>
              </w:rPr>
              <w:t>Provisional det.</w:t>
            </w:r>
          </w:p>
        </w:tc>
        <w:tc>
          <w:tcPr>
            <w:tcW w:w="1920" w:type="dxa"/>
          </w:tcPr>
          <w:p w:rsidR="005C0EBA" w:rsidRPr="007445DA" w:rsidRDefault="005C0EBA" w:rsidP="00652323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7445DA">
              <w:rPr>
                <w:rFonts w:asciiTheme="minorHAnsi" w:hAnsiTheme="minorHAnsi" w:cs="Courier New"/>
                <w:b/>
                <w:sz w:val="16"/>
                <w:szCs w:val="16"/>
              </w:rPr>
              <w:t>Status</w:t>
            </w:r>
          </w:p>
        </w:tc>
        <w:tc>
          <w:tcPr>
            <w:tcW w:w="2160" w:type="dxa"/>
          </w:tcPr>
          <w:p w:rsidR="005C0EBA" w:rsidRPr="00FB0A1A" w:rsidRDefault="005C0EBA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5C0EBA" w:rsidRPr="00FB0A1A" w:rsidTr="005C0EBA">
        <w:tc>
          <w:tcPr>
            <w:tcW w:w="1519" w:type="dxa"/>
          </w:tcPr>
          <w:p w:rsidR="005C0EBA" w:rsidRPr="00E76D6E" w:rsidRDefault="005C0EBA" w:rsidP="00652323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E76D6E">
              <w:rPr>
                <w:rFonts w:asciiTheme="minorHAnsi" w:hAnsiTheme="minorHAnsi" w:cs="Courier New"/>
                <w:b/>
                <w:sz w:val="16"/>
                <w:szCs w:val="16"/>
              </w:rPr>
              <w:t>Acevedo</w:t>
            </w:r>
          </w:p>
          <w:p w:rsidR="005C0EBA" w:rsidRPr="00E76D6E" w:rsidRDefault="005C0EBA" w:rsidP="00652323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E76D6E">
              <w:rPr>
                <w:rFonts w:asciiTheme="minorHAnsi" w:hAnsiTheme="minorHAnsi" w:cs="Courier New"/>
                <w:b/>
                <w:sz w:val="16"/>
                <w:szCs w:val="16"/>
              </w:rPr>
              <w:t>16014</w:t>
            </w:r>
          </w:p>
          <w:p w:rsidR="005C0EBA" w:rsidRDefault="005C0EBA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  <w:p w:rsidR="005C0EBA" w:rsidRPr="00FB0A1A" w:rsidRDefault="005C0EBA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2285</w:t>
            </w:r>
          </w:p>
        </w:tc>
        <w:tc>
          <w:tcPr>
            <w:tcW w:w="1615" w:type="dxa"/>
          </w:tcPr>
          <w:p w:rsidR="005C0EBA" w:rsidRPr="00FB0A1A" w:rsidRDefault="005C0EBA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Cyperaceae (16014)</w:t>
            </w:r>
          </w:p>
        </w:tc>
        <w:tc>
          <w:tcPr>
            <w:tcW w:w="1624" w:type="dxa"/>
          </w:tcPr>
          <w:p w:rsidR="005C0EBA" w:rsidRPr="00FB0A1A" w:rsidRDefault="005C0EBA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Kyllingia sp.</w:t>
            </w:r>
          </w:p>
        </w:tc>
        <w:tc>
          <w:tcPr>
            <w:tcW w:w="1920" w:type="dxa"/>
          </w:tcPr>
          <w:p w:rsidR="005C0EBA" w:rsidRPr="00FB0A1A" w:rsidRDefault="005C0EBA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To M. Strong (2016-01)</w:t>
            </w:r>
          </w:p>
        </w:tc>
        <w:tc>
          <w:tcPr>
            <w:tcW w:w="2160" w:type="dxa"/>
          </w:tcPr>
          <w:p w:rsidR="005C0EBA" w:rsidRPr="00FB0A1A" w:rsidRDefault="006B4CF4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9600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Cyperus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hortensis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(Salzm. ex Steud.) Dorr</w:t>
            </w:r>
          </w:p>
        </w:tc>
      </w:tr>
      <w:tr w:rsidR="005C0EBA" w:rsidRPr="00FB0A1A" w:rsidTr="005C0EBA">
        <w:tc>
          <w:tcPr>
            <w:tcW w:w="1519" w:type="dxa"/>
          </w:tcPr>
          <w:p w:rsidR="005C0EBA" w:rsidRPr="00E76D6E" w:rsidRDefault="005C0EBA" w:rsidP="00652323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E76D6E">
              <w:rPr>
                <w:rFonts w:asciiTheme="minorHAnsi" w:hAnsiTheme="minorHAnsi" w:cs="Courier New"/>
                <w:b/>
                <w:sz w:val="16"/>
                <w:szCs w:val="16"/>
              </w:rPr>
              <w:t>Acevedo</w:t>
            </w:r>
          </w:p>
          <w:p w:rsidR="005C0EBA" w:rsidRPr="00E76D6E" w:rsidRDefault="005C0EBA" w:rsidP="00652323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E76D6E">
              <w:rPr>
                <w:rFonts w:asciiTheme="minorHAnsi" w:hAnsiTheme="minorHAnsi" w:cs="Courier New"/>
                <w:b/>
                <w:sz w:val="16"/>
                <w:szCs w:val="16"/>
              </w:rPr>
              <w:t>16015</w:t>
            </w:r>
          </w:p>
          <w:p w:rsidR="005C0EBA" w:rsidRDefault="005C0EBA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  <w:p w:rsidR="005C0EBA" w:rsidRPr="00FB0A1A" w:rsidRDefault="005C0EBA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2286</w:t>
            </w:r>
          </w:p>
        </w:tc>
        <w:tc>
          <w:tcPr>
            <w:tcW w:w="1615" w:type="dxa"/>
          </w:tcPr>
          <w:p w:rsidR="005C0EBA" w:rsidRPr="00FB0A1A" w:rsidRDefault="005C0EBA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Cyperaceae (16015)</w:t>
            </w:r>
          </w:p>
        </w:tc>
        <w:tc>
          <w:tcPr>
            <w:tcW w:w="1624" w:type="dxa"/>
          </w:tcPr>
          <w:p w:rsidR="005C0EBA" w:rsidRPr="00FB0A1A" w:rsidRDefault="005C0EBA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Cyperus odoratus L.</w:t>
            </w:r>
          </w:p>
        </w:tc>
        <w:tc>
          <w:tcPr>
            <w:tcW w:w="1920" w:type="dxa"/>
          </w:tcPr>
          <w:p w:rsidR="005C0EBA" w:rsidRPr="00FB0A1A" w:rsidRDefault="005C0EBA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To M. Strong (2016-01)</w:t>
            </w:r>
          </w:p>
        </w:tc>
        <w:tc>
          <w:tcPr>
            <w:tcW w:w="2160" w:type="dxa"/>
          </w:tcPr>
          <w:p w:rsidR="005C0EBA" w:rsidRPr="006B4CF4" w:rsidRDefault="006B4CF4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49600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Cyperus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cf.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tenuis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Sw.</w:t>
            </w:r>
            <w:bookmarkStart w:id="0" w:name="_GoBack"/>
            <w:bookmarkEnd w:id="0"/>
          </w:p>
        </w:tc>
      </w:tr>
      <w:tr w:rsidR="005C0EBA" w:rsidRPr="00FB0A1A" w:rsidTr="005C0EBA">
        <w:tc>
          <w:tcPr>
            <w:tcW w:w="1519" w:type="dxa"/>
          </w:tcPr>
          <w:p w:rsidR="005C0EBA" w:rsidRPr="00E76D6E" w:rsidRDefault="005C0EBA" w:rsidP="00652323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E76D6E">
              <w:rPr>
                <w:rFonts w:asciiTheme="minorHAnsi" w:hAnsiTheme="minorHAnsi" w:cs="Courier New"/>
                <w:b/>
                <w:sz w:val="16"/>
                <w:szCs w:val="16"/>
              </w:rPr>
              <w:t>Acevedo</w:t>
            </w:r>
          </w:p>
          <w:p w:rsidR="005C0EBA" w:rsidRPr="00E76D6E" w:rsidRDefault="005C0EBA" w:rsidP="00652323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E76D6E">
              <w:rPr>
                <w:rFonts w:asciiTheme="minorHAnsi" w:hAnsiTheme="minorHAnsi" w:cs="Courier New"/>
                <w:b/>
                <w:sz w:val="16"/>
                <w:szCs w:val="16"/>
              </w:rPr>
              <w:t>16017</w:t>
            </w:r>
          </w:p>
          <w:p w:rsidR="005C0EBA" w:rsidRDefault="005C0EBA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  <w:p w:rsidR="005C0EBA" w:rsidRPr="00FB0A1A" w:rsidRDefault="005C0EBA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2288</w:t>
            </w:r>
          </w:p>
        </w:tc>
        <w:tc>
          <w:tcPr>
            <w:tcW w:w="1615" w:type="dxa"/>
          </w:tcPr>
          <w:p w:rsidR="005C0EBA" w:rsidRPr="00FB0A1A" w:rsidRDefault="005C0EBA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Cyperaceae (16017)</w:t>
            </w:r>
          </w:p>
        </w:tc>
        <w:tc>
          <w:tcPr>
            <w:tcW w:w="1624" w:type="dxa"/>
          </w:tcPr>
          <w:p w:rsidR="005C0EBA" w:rsidRPr="00FB0A1A" w:rsidRDefault="005C0EBA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Rhynchospora ciliata (G. Mey.) Kuek.</w:t>
            </w:r>
          </w:p>
        </w:tc>
        <w:tc>
          <w:tcPr>
            <w:tcW w:w="1920" w:type="dxa"/>
          </w:tcPr>
          <w:p w:rsidR="005C0EBA" w:rsidRPr="00FB0A1A" w:rsidRDefault="005C0EBA" w:rsidP="00652323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To M. Strong (2016-01)</w:t>
            </w:r>
          </w:p>
        </w:tc>
        <w:tc>
          <w:tcPr>
            <w:tcW w:w="2160" w:type="dxa"/>
          </w:tcPr>
          <w:p w:rsidR="005C0EBA" w:rsidRPr="00FB0A1A" w:rsidRDefault="006B4CF4" w:rsidP="006B4CF4">
            <w:pPr>
              <w:widowControl w:val="0"/>
              <w:tabs>
                <w:tab w:val="left" w:pos="240"/>
              </w:tabs>
              <w:spacing w:line="238" w:lineRule="exact"/>
              <w:rPr>
                <w:rFonts w:cs="Courier New"/>
                <w:sz w:val="16"/>
                <w:szCs w:val="16"/>
              </w:rPr>
            </w:pPr>
            <w:r w:rsidRPr="0049600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Rhynchospora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radicans</w:t>
            </w:r>
            <w:r w:rsidRPr="004960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B7146">
              <w:rPr>
                <w:rFonts w:ascii="Times New Roman" w:hAnsi="Times New Roman" w:cs="Times New Roman"/>
                <w:sz w:val="18"/>
                <w:szCs w:val="18"/>
              </w:rPr>
              <w:t>(Schltdl. &amp; Cham.) H.Pfeiff.</w:t>
            </w:r>
            <w:r w:rsidRPr="000B7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subsp. </w:t>
            </w:r>
            <w:r w:rsidRPr="000B714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radicans</w:t>
            </w:r>
          </w:p>
        </w:tc>
      </w:tr>
    </w:tbl>
    <w:p w:rsidR="00F50D6A" w:rsidRDefault="00F50D6A"/>
    <w:sectPr w:rsidR="00F50D6A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efaultTabStop w:val="720"/>
  <w:characterSpacingControl w:val="doNotCompress"/>
  <w:compat/>
  <w:rsids>
    <w:rsidRoot w:val="00432A20"/>
    <w:rsid w:val="000E087A"/>
    <w:rsid w:val="00115DB5"/>
    <w:rsid w:val="001952FD"/>
    <w:rsid w:val="00432A20"/>
    <w:rsid w:val="005C0EBA"/>
    <w:rsid w:val="006426EF"/>
    <w:rsid w:val="006B4CF4"/>
    <w:rsid w:val="007742E4"/>
    <w:rsid w:val="00940974"/>
    <w:rsid w:val="00B6413F"/>
    <w:rsid w:val="00DC751B"/>
    <w:rsid w:val="00E76D6E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32A2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2A20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432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Normal"/>
    <w:uiPriority w:val="99"/>
    <w:rsid w:val="006B4CF4"/>
    <w:pPr>
      <w:widowControl w:val="0"/>
      <w:tabs>
        <w:tab w:val="left" w:pos="526"/>
        <w:tab w:val="right" w:pos="10710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JAmith</cp:lastModifiedBy>
  <cp:revision>2</cp:revision>
  <dcterms:created xsi:type="dcterms:W3CDTF">2016-06-03T10:42:00Z</dcterms:created>
  <dcterms:modified xsi:type="dcterms:W3CDTF">2016-06-03T10:42:00Z</dcterms:modified>
</cp:coreProperties>
</file>