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0F" w:rsidRDefault="005F1C0F">
      <w:proofErr w:type="spellStart"/>
      <w:r>
        <w:t>Myrtaceae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diciembre</w:t>
      </w:r>
      <w:proofErr w:type="spellEnd"/>
      <w:r>
        <w:t xml:space="preserve"> 2014</w:t>
      </w:r>
    </w:p>
    <w:tbl>
      <w:tblPr>
        <w:tblStyle w:val="TableGrid"/>
        <w:tblW w:w="0" w:type="auto"/>
        <w:tblLook w:val="04A0"/>
      </w:tblPr>
      <w:tblGrid>
        <w:gridCol w:w="1050"/>
        <w:gridCol w:w="1050"/>
        <w:gridCol w:w="708"/>
        <w:gridCol w:w="1392"/>
        <w:gridCol w:w="1050"/>
        <w:gridCol w:w="1050"/>
        <w:gridCol w:w="1051"/>
        <w:gridCol w:w="1577"/>
        <w:gridCol w:w="525"/>
      </w:tblGrid>
      <w:tr w:rsidR="005F1C0F" w:rsidRPr="005F1C0F" w:rsidTr="005F1C0F">
        <w:tc>
          <w:tcPr>
            <w:tcW w:w="1050" w:type="dxa"/>
          </w:tcPr>
          <w:p w:rsidR="005F1C0F" w:rsidRPr="005F1C0F" w:rsidRDefault="005F1C0F" w:rsidP="002972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F1C0F">
              <w:rPr>
                <w:rFonts w:asciiTheme="minorHAnsi" w:hAnsiTheme="minorHAnsi" w:cs="Courier New"/>
                <w:sz w:val="18"/>
                <w:szCs w:val="18"/>
              </w:rPr>
              <w:t>2050</w:t>
            </w:r>
          </w:p>
        </w:tc>
        <w:tc>
          <w:tcPr>
            <w:tcW w:w="1050" w:type="dxa"/>
          </w:tcPr>
          <w:p w:rsidR="005F1C0F" w:rsidRPr="005F1C0F" w:rsidRDefault="005F1C0F" w:rsidP="002972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F1C0F">
              <w:rPr>
                <w:rFonts w:asciiTheme="minorHAnsi" w:hAnsiTheme="minorHAnsi" w:cs="Courier New"/>
                <w:sz w:val="18"/>
                <w:szCs w:val="18"/>
              </w:rPr>
              <w:t>Eugenia</w:t>
            </w:r>
          </w:p>
        </w:tc>
        <w:tc>
          <w:tcPr>
            <w:tcW w:w="708" w:type="dxa"/>
          </w:tcPr>
          <w:p w:rsidR="005F1C0F" w:rsidRPr="005F1C0F" w:rsidRDefault="005F1C0F" w:rsidP="002972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F1C0F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92" w:type="dxa"/>
          </w:tcPr>
          <w:p w:rsidR="005F1C0F" w:rsidRPr="005F1C0F" w:rsidRDefault="005F1C0F" w:rsidP="002972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F1C0F">
              <w:rPr>
                <w:rFonts w:asciiTheme="minorHAnsi" w:hAnsiTheme="minorHAnsi" w:cs="Courier New"/>
                <w:sz w:val="18"/>
                <w:szCs w:val="18"/>
              </w:rPr>
              <w:t>SI-2 (Barrie)</w:t>
            </w:r>
          </w:p>
        </w:tc>
        <w:tc>
          <w:tcPr>
            <w:tcW w:w="1050" w:type="dxa"/>
          </w:tcPr>
          <w:p w:rsidR="005F1C0F" w:rsidRPr="005F1C0F" w:rsidRDefault="005F1C0F" w:rsidP="002972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F1C0F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50" w:type="dxa"/>
          </w:tcPr>
          <w:p w:rsidR="005F1C0F" w:rsidRPr="005F1C0F" w:rsidRDefault="005F1C0F" w:rsidP="002972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F1C0F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051" w:type="dxa"/>
          </w:tcPr>
          <w:p w:rsidR="005F1C0F" w:rsidRPr="005F1C0F" w:rsidRDefault="005F1C0F" w:rsidP="002972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F1C0F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1577" w:type="dxa"/>
          </w:tcPr>
          <w:p w:rsidR="005F1C0F" w:rsidRPr="005F1C0F" w:rsidRDefault="005F1C0F" w:rsidP="002972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525" w:type="dxa"/>
          </w:tcPr>
          <w:p w:rsidR="005F1C0F" w:rsidRPr="005F1C0F" w:rsidRDefault="005F1C0F" w:rsidP="002972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F1C0F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5F1C0F" w:rsidRPr="005F1C0F" w:rsidTr="005F1C0F">
        <w:tc>
          <w:tcPr>
            <w:tcW w:w="1050" w:type="dxa"/>
          </w:tcPr>
          <w:p w:rsidR="005F1C0F" w:rsidRPr="005F1C0F" w:rsidRDefault="005F1C0F" w:rsidP="002972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F1C0F">
              <w:rPr>
                <w:rFonts w:asciiTheme="minorHAnsi" w:hAnsiTheme="minorHAnsi" w:cs="Courier New"/>
                <w:sz w:val="18"/>
                <w:szCs w:val="18"/>
              </w:rPr>
              <w:t>2173</w:t>
            </w:r>
          </w:p>
        </w:tc>
        <w:tc>
          <w:tcPr>
            <w:tcW w:w="1050" w:type="dxa"/>
          </w:tcPr>
          <w:p w:rsidR="005F1C0F" w:rsidRPr="005F1C0F" w:rsidRDefault="005F1C0F" w:rsidP="002972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5F1C0F">
              <w:rPr>
                <w:rFonts w:asciiTheme="minorHAnsi" w:hAnsiTheme="minorHAnsi" w:cs="Courier New"/>
                <w:sz w:val="18"/>
                <w:szCs w:val="18"/>
              </w:rPr>
              <w:t>Syzygium</w:t>
            </w:r>
            <w:proofErr w:type="spellEnd"/>
          </w:p>
        </w:tc>
        <w:tc>
          <w:tcPr>
            <w:tcW w:w="708" w:type="dxa"/>
          </w:tcPr>
          <w:p w:rsidR="005F1C0F" w:rsidRPr="005F1C0F" w:rsidRDefault="005F1C0F" w:rsidP="002972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F1C0F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92" w:type="dxa"/>
          </w:tcPr>
          <w:p w:rsidR="005F1C0F" w:rsidRPr="005F1C0F" w:rsidRDefault="005F1C0F" w:rsidP="002972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F1C0F">
              <w:rPr>
                <w:rFonts w:asciiTheme="minorHAnsi" w:hAnsiTheme="minorHAnsi" w:cs="Courier New"/>
                <w:sz w:val="18"/>
                <w:szCs w:val="18"/>
              </w:rPr>
              <w:t>SI-2 (Barrie)</w:t>
            </w:r>
          </w:p>
        </w:tc>
        <w:tc>
          <w:tcPr>
            <w:tcW w:w="1050" w:type="dxa"/>
          </w:tcPr>
          <w:p w:rsidR="005F1C0F" w:rsidRPr="005F1C0F" w:rsidRDefault="005F1C0F" w:rsidP="002972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F1C0F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50" w:type="dxa"/>
          </w:tcPr>
          <w:p w:rsidR="005F1C0F" w:rsidRPr="005F1C0F" w:rsidRDefault="005F1C0F" w:rsidP="002972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F1C0F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051" w:type="dxa"/>
          </w:tcPr>
          <w:p w:rsidR="005F1C0F" w:rsidRPr="005F1C0F" w:rsidRDefault="005F1C0F" w:rsidP="002972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F1C0F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1577" w:type="dxa"/>
          </w:tcPr>
          <w:p w:rsidR="005F1C0F" w:rsidRPr="005F1C0F" w:rsidRDefault="005F1C0F" w:rsidP="002972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525" w:type="dxa"/>
          </w:tcPr>
          <w:p w:rsidR="005F1C0F" w:rsidRPr="005F1C0F" w:rsidRDefault="005F1C0F" w:rsidP="002972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F1C0F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5F1C0F" w:rsidRPr="005F1C0F" w:rsidTr="005F1C0F">
        <w:tc>
          <w:tcPr>
            <w:tcW w:w="1050" w:type="dxa"/>
          </w:tcPr>
          <w:p w:rsidR="005F1C0F" w:rsidRPr="005F1C0F" w:rsidRDefault="005F1C0F" w:rsidP="002972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F1C0F">
              <w:rPr>
                <w:rFonts w:asciiTheme="minorHAnsi" w:hAnsiTheme="minorHAnsi" w:cs="Courier New"/>
                <w:sz w:val="18"/>
                <w:szCs w:val="18"/>
              </w:rPr>
              <w:t>2335</w:t>
            </w:r>
          </w:p>
        </w:tc>
        <w:tc>
          <w:tcPr>
            <w:tcW w:w="1050" w:type="dxa"/>
          </w:tcPr>
          <w:p w:rsidR="005F1C0F" w:rsidRPr="005F1C0F" w:rsidRDefault="005F1C0F" w:rsidP="002972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5F1C0F">
              <w:rPr>
                <w:rFonts w:asciiTheme="minorHAnsi" w:hAnsiTheme="minorHAnsi" w:cs="Courier New"/>
                <w:sz w:val="18"/>
                <w:szCs w:val="18"/>
              </w:rPr>
              <w:t>Pendiente</w:t>
            </w:r>
            <w:proofErr w:type="spellEnd"/>
          </w:p>
        </w:tc>
        <w:tc>
          <w:tcPr>
            <w:tcW w:w="708" w:type="dxa"/>
          </w:tcPr>
          <w:p w:rsidR="005F1C0F" w:rsidRPr="005F1C0F" w:rsidRDefault="005F1C0F" w:rsidP="002972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F1C0F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92" w:type="dxa"/>
          </w:tcPr>
          <w:p w:rsidR="005F1C0F" w:rsidRPr="005F1C0F" w:rsidRDefault="005F1C0F" w:rsidP="002972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F1C0F">
              <w:rPr>
                <w:rFonts w:asciiTheme="minorHAnsi" w:hAnsiTheme="minorHAnsi" w:cs="Courier New"/>
                <w:sz w:val="18"/>
                <w:szCs w:val="18"/>
              </w:rPr>
              <w:t>SI-2 (Barrie)</w:t>
            </w:r>
          </w:p>
        </w:tc>
        <w:tc>
          <w:tcPr>
            <w:tcW w:w="1050" w:type="dxa"/>
          </w:tcPr>
          <w:p w:rsidR="005F1C0F" w:rsidRPr="005F1C0F" w:rsidRDefault="005F1C0F" w:rsidP="002972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F1C0F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50" w:type="dxa"/>
          </w:tcPr>
          <w:p w:rsidR="005F1C0F" w:rsidRPr="005F1C0F" w:rsidRDefault="005F1C0F" w:rsidP="002972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F1C0F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051" w:type="dxa"/>
          </w:tcPr>
          <w:p w:rsidR="005F1C0F" w:rsidRPr="005F1C0F" w:rsidRDefault="005F1C0F" w:rsidP="002972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F1C0F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1577" w:type="dxa"/>
          </w:tcPr>
          <w:p w:rsidR="005F1C0F" w:rsidRPr="005F1C0F" w:rsidRDefault="005F1C0F" w:rsidP="002972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525" w:type="dxa"/>
          </w:tcPr>
          <w:p w:rsidR="005F1C0F" w:rsidRPr="005F1C0F" w:rsidRDefault="005F1C0F" w:rsidP="002972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F1C0F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5F1C0F" w:rsidRPr="005F1C0F" w:rsidTr="005F1C0F">
        <w:tc>
          <w:tcPr>
            <w:tcW w:w="1050" w:type="dxa"/>
          </w:tcPr>
          <w:p w:rsidR="005F1C0F" w:rsidRPr="005F1C0F" w:rsidRDefault="005F1C0F" w:rsidP="002972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F1C0F">
              <w:rPr>
                <w:rFonts w:asciiTheme="minorHAnsi" w:hAnsiTheme="minorHAnsi" w:cs="Courier New"/>
                <w:sz w:val="18"/>
                <w:szCs w:val="18"/>
              </w:rPr>
              <w:t>2359</w:t>
            </w:r>
          </w:p>
        </w:tc>
        <w:tc>
          <w:tcPr>
            <w:tcW w:w="1050" w:type="dxa"/>
          </w:tcPr>
          <w:p w:rsidR="005F1C0F" w:rsidRPr="005F1C0F" w:rsidRDefault="005F1C0F" w:rsidP="002972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F1C0F">
              <w:rPr>
                <w:rFonts w:asciiTheme="minorHAnsi" w:hAnsiTheme="minorHAnsi" w:cs="Courier New"/>
                <w:sz w:val="18"/>
                <w:szCs w:val="18"/>
              </w:rPr>
              <w:t>Eugenia</w:t>
            </w:r>
          </w:p>
        </w:tc>
        <w:tc>
          <w:tcPr>
            <w:tcW w:w="708" w:type="dxa"/>
          </w:tcPr>
          <w:p w:rsidR="005F1C0F" w:rsidRPr="005F1C0F" w:rsidRDefault="005F1C0F" w:rsidP="002972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F1C0F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92" w:type="dxa"/>
          </w:tcPr>
          <w:p w:rsidR="005F1C0F" w:rsidRPr="005F1C0F" w:rsidRDefault="005F1C0F" w:rsidP="002972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F1C0F">
              <w:rPr>
                <w:rFonts w:asciiTheme="minorHAnsi" w:hAnsiTheme="minorHAnsi" w:cs="Courier New"/>
                <w:sz w:val="18"/>
                <w:szCs w:val="18"/>
              </w:rPr>
              <w:t>SI-2 (Barrie)</w:t>
            </w:r>
          </w:p>
        </w:tc>
        <w:tc>
          <w:tcPr>
            <w:tcW w:w="1050" w:type="dxa"/>
          </w:tcPr>
          <w:p w:rsidR="005F1C0F" w:rsidRPr="005F1C0F" w:rsidRDefault="005F1C0F" w:rsidP="002972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F1C0F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50" w:type="dxa"/>
          </w:tcPr>
          <w:p w:rsidR="005F1C0F" w:rsidRPr="005F1C0F" w:rsidRDefault="005F1C0F" w:rsidP="002972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F1C0F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051" w:type="dxa"/>
          </w:tcPr>
          <w:p w:rsidR="005F1C0F" w:rsidRPr="005F1C0F" w:rsidRDefault="005F1C0F" w:rsidP="002972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F1C0F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1577" w:type="dxa"/>
          </w:tcPr>
          <w:p w:rsidR="005F1C0F" w:rsidRPr="005F1C0F" w:rsidRDefault="005F1C0F" w:rsidP="002972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525" w:type="dxa"/>
          </w:tcPr>
          <w:p w:rsidR="005F1C0F" w:rsidRPr="005F1C0F" w:rsidRDefault="005F1C0F" w:rsidP="0029723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5F1C0F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</w:tbl>
    <w:p w:rsidR="00007309" w:rsidRPr="005F1C0F" w:rsidRDefault="00007309" w:rsidP="005F1C0F">
      <w:pPr>
        <w:pStyle w:val="PlainText"/>
        <w:rPr>
          <w:rFonts w:asciiTheme="minorHAnsi" w:hAnsiTheme="minorHAnsi" w:cs="Courier New"/>
          <w:sz w:val="18"/>
          <w:szCs w:val="18"/>
        </w:rPr>
      </w:pPr>
    </w:p>
    <w:sectPr w:rsidR="00007309" w:rsidRPr="005F1C0F" w:rsidSect="0000730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91C31"/>
    <w:rsid w:val="00007309"/>
    <w:rsid w:val="00096A97"/>
    <w:rsid w:val="00191C31"/>
    <w:rsid w:val="001A3A77"/>
    <w:rsid w:val="004C756C"/>
    <w:rsid w:val="00510373"/>
    <w:rsid w:val="005F1C0F"/>
    <w:rsid w:val="008E76B6"/>
    <w:rsid w:val="008F6117"/>
    <w:rsid w:val="009A40F7"/>
    <w:rsid w:val="00A211FE"/>
    <w:rsid w:val="00B9463A"/>
    <w:rsid w:val="00BD07EE"/>
    <w:rsid w:val="00CA353F"/>
    <w:rsid w:val="00D97A26"/>
    <w:rsid w:val="00E40D5F"/>
    <w:rsid w:val="00E54426"/>
    <w:rsid w:val="00F2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0730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7309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5F1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2</cp:revision>
  <dcterms:created xsi:type="dcterms:W3CDTF">2015-04-15T23:07:00Z</dcterms:created>
  <dcterms:modified xsi:type="dcterms:W3CDTF">2015-04-15T23:07:00Z</dcterms:modified>
</cp:coreProperties>
</file>